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E87837"/>
          <w:sz w:val="17"/>
        </w:rPr>
        <w:t>PARCOURS DE CRÉATION</w:t>
      </w:r>
    </w:p>
    <w:p>
      <w:pPr>
        <w:pStyle w:val="Title"/>
        <w:keepNext/>
        <w:pBdr>
          <w:bottom w:val="single" w:sz="9" w:color="E87837" w:space="6"/>
        </w:pBdr>
      </w:pPr>
      <w:r>
        <w:rPr>
          <w:rFonts w:ascii="Arial" w:hAnsi="Arial"/>
          <w:b/>
          <w:color w:val="182B43"/>
          <w:sz w:val="45"/>
        </w:rPr>
        <w:t>Mon dossier entrepreneurial</w:t>
      </w:r>
    </w:p>
    <w:p>
      <w:pPr>
        <w:pStyle w:val="Subtitle"/>
      </w:pPr>
      <w:r>
        <w:rPr>
          <w:rFonts w:ascii="Arial" w:hAnsi="Arial"/>
          <w:b w:val="0"/>
          <w:color w:val="566578"/>
          <w:sz w:val="20"/>
        </w:rPr>
        <w:t>Une trame complète en sept parties, alignée sur les attendus du dossier et les critères du jury. Ce document peut être modifié dans Microsoft Word 365.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4"/>
        <w:gridCol w:w="4844"/>
      </w:tblGrid>
      <w:tr>
        <w:trPr>
          <w:tblHeader w:val="true"/>
        </w:trPr>
        <w:tc>
          <w:tcPr>
            <w:tcW w:type="dxa" w:w="4844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FICHE PROJET</w:t>
            </w:r>
          </w:p>
        </w:tc>
        <w:tc>
          <w:tcPr>
            <w:tcW w:type="dxa" w:w="4844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À RENSEIGNER</w:t>
            </w:r>
          </w:p>
        </w:tc>
      </w:tr>
      <w:tr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Nom du projet</w:t>
            </w:r>
          </w:p>
        </w:tc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Nom / identité visuelle ]</w:t>
            </w:r>
          </w:p>
        </w:tc>
      </w:tr>
      <w:tr>
        <w:tc>
          <w:tcPr>
            <w:tcW w:type="dxa" w:w="4844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Porteurs du projet</w:t>
            </w:r>
          </w:p>
        </w:tc>
        <w:tc>
          <w:tcPr>
            <w:tcW w:type="dxa" w:w="4844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Équipe / rôle ]</w:t>
            </w:r>
          </w:p>
        </w:tc>
      </w:tr>
      <w:tr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Activité envisagée</w:t>
            </w:r>
          </w:p>
        </w:tc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Produits ou services ]</w:t>
            </w:r>
          </w:p>
        </w:tc>
      </w:tr>
      <w:tr>
        <w:tc>
          <w:tcPr>
            <w:tcW w:type="dxa" w:w="4844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Territoire / localisation</w:t>
            </w:r>
          </w:p>
        </w:tc>
        <w:tc>
          <w:tcPr>
            <w:tcW w:type="dxa" w:w="4844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Ville / zone de chalandise ]</w:t>
            </w:r>
          </w:p>
        </w:tc>
      </w:tr>
      <w:tr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Date / version du dossier</w:t>
            </w:r>
          </w:p>
        </w:tc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Date ]</w:t>
            </w:r>
          </w:p>
        </w:tc>
      </w:tr>
    </w:tbl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Sommaire de travail</w:t>
      </w:r>
    </w:p>
    <w:p>
      <w:r>
        <w:rPr>
          <w:rFonts w:ascii="Arial" w:hAnsi="Arial"/>
        </w:rPr>
        <w:t>1. Présentation du projet</w:t>
      </w:r>
    </w:p>
    <w:p>
      <w:r>
        <w:rPr>
          <w:rFonts w:ascii="Arial" w:hAnsi="Arial"/>
        </w:rPr>
        <w:t>2. Diagnostic</w:t>
      </w:r>
    </w:p>
    <w:p>
      <w:r>
        <w:rPr>
          <w:rFonts w:ascii="Arial" w:hAnsi="Arial"/>
        </w:rPr>
        <w:t>3. Analyse marketing</w:t>
      </w:r>
    </w:p>
    <w:p>
      <w:r>
        <w:rPr>
          <w:rFonts w:ascii="Arial" w:hAnsi="Arial"/>
        </w:rPr>
        <w:t>4. Localisation et partenaires</w:t>
      </w:r>
    </w:p>
    <w:p>
      <w:r>
        <w:rPr>
          <w:rFonts w:ascii="Arial" w:hAnsi="Arial"/>
        </w:rPr>
        <w:t>5. Ressources humaines</w:t>
      </w:r>
    </w:p>
    <w:p>
      <w:r>
        <w:rPr>
          <w:rFonts w:ascii="Arial" w:hAnsi="Arial"/>
        </w:rPr>
        <w:t>6. Analyse juridique</w:t>
      </w:r>
    </w:p>
    <w:p>
      <w:r>
        <w:rPr>
          <w:rFonts w:ascii="Arial" w:hAnsi="Arial"/>
        </w:rPr>
        <w:t>7. Analyse financière</w:t>
      </w:r>
    </w:p>
    <w:p>
      <w:pPr>
        <w:pStyle w:val="Quote"/>
      </w:pPr>
      <w:r>
        <w:rPr>
          <w:rFonts w:ascii="Arial" w:hAnsi="Arial"/>
          <w:b w:val="0"/>
          <w:color w:val="566578"/>
          <w:sz w:val="20"/>
        </w:rPr>
        <w:t>La qualité du dossier dépend de la vérification des données, pas seulement de la qualité de la présentation. Chaque partie doit préciser ses sources et les choix qui en découlent.</w:t>
      </w:r>
    </w:p>
    <w:p>
      <w:r>
        <w:br w:type="page"/>
      </w:r>
    </w:p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1 · Présentation du projet</w:t>
      </w:r>
    </w:p>
    <w:p>
      <w:r>
        <w:rPr>
          <w:rFonts w:ascii="Arial" w:hAnsi="Arial"/>
          <w:b/>
        </w:rPr>
        <w:t xml:space="preserve">OBJECTIF · </w:t>
      </w:r>
      <w:r>
        <w:rPr>
          <w:rFonts w:ascii="Arial" w:hAnsi="Arial"/>
        </w:rPr>
        <w:t>Exposer la naissance de l’idée, le besoin résolu, le nom et le logo.</w:t>
      </w:r>
    </w:p>
    <w:p>
      <w:r>
        <w:rPr>
          <w:rFonts w:ascii="Arial" w:hAnsi="Arial"/>
          <w:b/>
          <w:color w:val="E87837"/>
        </w:rPr>
        <w:t>CORRESPONDANCE JURY · Partie introductive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Questions à résoudre</w:t>
      </w:r>
    </w:p>
    <w:p>
      <w:pPr>
        <w:pStyle w:val="ListBullet"/>
      </w:pPr>
      <w:r>
        <w:rPr>
          <w:rFonts w:ascii="Arial" w:hAnsi="Arial"/>
        </w:rPr>
        <w:t>Quel problème avez-vous identifié et auprès de qui ?</w:t>
      </w:r>
    </w:p>
    <w:p>
      <w:pPr>
        <w:pStyle w:val="ListBullet"/>
      </w:pPr>
      <w:r>
        <w:rPr>
          <w:rFonts w:ascii="Arial" w:hAnsi="Arial"/>
        </w:rPr>
        <w:t>Quelle offre proposez-vous et pour quelle clientèle ?</w:t>
      </w:r>
    </w:p>
    <w:p>
      <w:pPr>
        <w:pStyle w:val="ListBullet"/>
      </w:pPr>
      <w:r>
        <w:rPr>
          <w:rFonts w:ascii="Arial" w:hAnsi="Arial"/>
        </w:rPr>
        <w:t>Qu’est-ce qui vous différencie ?</w:t>
      </w:r>
    </w:p>
    <w:p>
      <w:pPr>
        <w:pStyle w:val="ListBullet"/>
      </w:pPr>
      <w:r>
        <w:rPr>
          <w:rFonts w:ascii="Arial" w:hAnsi="Arial"/>
        </w:rPr>
        <w:t>Comment pouvez-vous tester l’idée rapidement ?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Livrables attendus</w:t>
      </w:r>
    </w:p>
    <w:p>
      <w:r>
        <w:rPr>
          <w:rFonts w:ascii="Arial" w:hAnsi="Arial"/>
        </w:rPr>
        <w:t>☐ Nom, logo et identité visuelle</w:t>
      </w:r>
    </w:p>
    <w:p>
      <w:r>
        <w:rPr>
          <w:rFonts w:ascii="Arial" w:hAnsi="Arial"/>
        </w:rPr>
        <w:t>☐ Proposition de valeur / pitch express</w:t>
      </w:r>
    </w:p>
    <w:p>
      <w:r>
        <w:rPr>
          <w:rFonts w:ascii="Arial" w:hAnsi="Arial"/>
        </w:rPr>
        <w:t>☐ Business Model Canvas initial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Vos conclusions et les preuves / sources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r>
        <w:rPr>
          <w:rFonts w:ascii="Arial" w:hAnsi="Arial"/>
          <w:b/>
        </w:rPr>
        <w:t xml:space="preserve">Point de vigilance : </w:t>
      </w:r>
      <w:r>
        <w:rPr>
          <w:rFonts w:ascii="Arial" w:hAnsi="Arial"/>
        </w:rPr>
        <w:t>Ne confondez pas intérêt pour une idée et intention d’achat réelle.</w:t>
      </w:r>
    </w:p>
    <w:p>
      <w:r>
        <w:br w:type="page"/>
      </w:r>
    </w:p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2 · Diagnostic</w:t>
      </w:r>
    </w:p>
    <w:p>
      <w:r>
        <w:rPr>
          <w:rFonts w:ascii="Arial" w:hAnsi="Arial"/>
          <w:b/>
        </w:rPr>
        <w:t xml:space="preserve">OBJECTIF · </w:t>
      </w:r>
      <w:r>
        <w:rPr>
          <w:rFonts w:ascii="Arial" w:hAnsi="Arial"/>
        </w:rPr>
        <w:t>Observer le macro-environnement (PESTEL) et le micro-environnement (Porter).</w:t>
      </w:r>
    </w:p>
    <w:p>
      <w:r>
        <w:rPr>
          <w:rFonts w:ascii="Arial" w:hAnsi="Arial"/>
          <w:b/>
          <w:color w:val="E87837"/>
        </w:rPr>
        <w:t>CORRESPONDANCE JURY · ① Le diagnostic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Questions à résoudre</w:t>
      </w:r>
    </w:p>
    <w:p>
      <w:pPr>
        <w:pStyle w:val="ListBullet"/>
      </w:pPr>
      <w:r>
        <w:rPr>
          <w:rFonts w:ascii="Arial" w:hAnsi="Arial"/>
        </w:rPr>
        <w:t>Quels faits PESTEL sont réellement favorables ou défavorables ?</w:t>
      </w:r>
    </w:p>
    <w:p>
      <w:pPr>
        <w:pStyle w:val="ListBullet"/>
      </w:pPr>
      <w:r>
        <w:rPr>
          <w:rFonts w:ascii="Arial" w:hAnsi="Arial"/>
        </w:rPr>
        <w:t>Quelle est l’intensité de chacune des cinq forces de Porter ?</w:t>
      </w:r>
    </w:p>
    <w:p>
      <w:pPr>
        <w:pStyle w:val="ListBullet"/>
      </w:pPr>
      <w:r>
        <w:rPr>
          <w:rFonts w:ascii="Arial" w:hAnsi="Arial"/>
        </w:rPr>
        <w:t>Quelles opportunités et menaces dominent ?</w:t>
      </w:r>
    </w:p>
    <w:p>
      <w:pPr>
        <w:pStyle w:val="ListBullet"/>
      </w:pPr>
      <w:r>
        <w:rPr>
          <w:rFonts w:ascii="Arial" w:hAnsi="Arial"/>
        </w:rPr>
        <w:t>Quelles sont vos principales forces et faiblesses ?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Livrables attendus</w:t>
      </w:r>
    </w:p>
    <w:p>
      <w:r>
        <w:rPr>
          <w:rFonts w:ascii="Arial" w:hAnsi="Arial"/>
        </w:rPr>
        <w:t>☐ PESTEL sourcé</w:t>
      </w:r>
    </w:p>
    <w:p>
      <w:r>
        <w:rPr>
          <w:rFonts w:ascii="Arial" w:hAnsi="Arial"/>
        </w:rPr>
        <w:t>☐ Cinq forces de Porter justifiées</w:t>
      </w:r>
    </w:p>
    <w:p>
      <w:r>
        <w:rPr>
          <w:rFonts w:ascii="Arial" w:hAnsi="Arial"/>
        </w:rPr>
        <w:t>☐ SWOT et risques prioritaires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Vos conclusions et les preuves / sources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r>
        <w:rPr>
          <w:rFonts w:ascii="Arial" w:hAnsi="Arial"/>
          <w:b/>
        </w:rPr>
        <w:t xml:space="preserve">Point de vigilance : </w:t>
      </w:r>
      <w:r>
        <w:rPr>
          <w:rFonts w:ascii="Arial" w:hAnsi="Arial"/>
        </w:rPr>
        <w:t>Associez date et source aux affirmations ; une analyse générale non contextualisée a peu de valeur.</w:t>
      </w:r>
    </w:p>
    <w:p>
      <w:r>
        <w:br w:type="page"/>
      </w:r>
    </w:p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3 · Analyse marketing</w:t>
      </w:r>
    </w:p>
    <w:p>
      <w:r>
        <w:rPr>
          <w:rFonts w:ascii="Arial" w:hAnsi="Arial"/>
          <w:b/>
        </w:rPr>
        <w:t xml:space="preserve">OBJECTIF · </w:t>
      </w:r>
      <w:r>
        <w:rPr>
          <w:rFonts w:ascii="Arial" w:hAnsi="Arial"/>
        </w:rPr>
        <w:t>Démontrer l’existence d’un marché, définir le positionnement et estimer le potentiel commercial.</w:t>
      </w:r>
    </w:p>
    <w:p>
      <w:r>
        <w:rPr>
          <w:rFonts w:ascii="Arial" w:hAnsi="Arial"/>
          <w:b/>
          <w:color w:val="E87837"/>
        </w:rPr>
        <w:t>CORRESPONDANCE JURY · ② Positionnement ; ③ Potentiel commercial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Questions à résoudre</w:t>
      </w:r>
    </w:p>
    <w:p>
      <w:pPr>
        <w:pStyle w:val="ListBullet"/>
      </w:pPr>
      <w:r>
        <w:rPr>
          <w:rFonts w:ascii="Arial" w:hAnsi="Arial"/>
        </w:rPr>
        <w:t>Quel est le segment prioritaire ?</w:t>
      </w:r>
    </w:p>
    <w:p>
      <w:pPr>
        <w:pStyle w:val="ListBullet"/>
      </w:pPr>
      <w:r>
        <w:rPr>
          <w:rFonts w:ascii="Arial" w:hAnsi="Arial"/>
        </w:rPr>
        <w:t>Comment l’étude de terrain a-t-elle été conduite ?</w:t>
      </w:r>
    </w:p>
    <w:p>
      <w:pPr>
        <w:pStyle w:val="ListBullet"/>
      </w:pPr>
      <w:r>
        <w:rPr>
          <w:rFonts w:ascii="Arial" w:hAnsi="Arial"/>
        </w:rPr>
        <w:t>Quels concurrents ont été comparés et selon quels critères ?</w:t>
      </w:r>
    </w:p>
    <w:p>
      <w:pPr>
        <w:pStyle w:val="ListBullet"/>
      </w:pPr>
      <w:r>
        <w:rPr>
          <w:rFonts w:ascii="Arial" w:hAnsi="Arial"/>
        </w:rPr>
        <w:t>Pourquoi les clients achèteraient-ils chez vous ?</w:t>
      </w:r>
    </w:p>
    <w:p>
      <w:pPr>
        <w:pStyle w:val="ListBullet"/>
      </w:pPr>
      <w:r>
        <w:rPr>
          <w:rFonts w:ascii="Arial" w:hAnsi="Arial"/>
        </w:rPr>
        <w:t>Comment les prix et volumes prévisionnels ont-ils été calculés ?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Livrables attendus</w:t>
      </w:r>
    </w:p>
    <w:p>
      <w:r>
        <w:rPr>
          <w:rFonts w:ascii="Arial" w:hAnsi="Arial"/>
        </w:rPr>
        <w:t>☐ Questionnaire et résultats d’enquête anonymisés</w:t>
      </w:r>
    </w:p>
    <w:p>
      <w:r>
        <w:rPr>
          <w:rFonts w:ascii="Arial" w:hAnsi="Arial"/>
        </w:rPr>
        <w:t>☐ Persona, benchmark, carte de positionnement</w:t>
      </w:r>
    </w:p>
    <w:p>
      <w:r>
        <w:rPr>
          <w:rFonts w:ascii="Arial" w:hAnsi="Arial"/>
        </w:rPr>
        <w:t>☐ Offre, prix, distribution, communication</w:t>
      </w:r>
    </w:p>
    <w:p>
      <w:r>
        <w:rPr>
          <w:rFonts w:ascii="Arial" w:hAnsi="Arial"/>
        </w:rPr>
        <w:t>☐ CA prudent, central et ambitieux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Vos conclusions et les preuves / sources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r>
        <w:rPr>
          <w:rFonts w:ascii="Arial" w:hAnsi="Arial"/>
          <w:b/>
        </w:rPr>
        <w:t xml:space="preserve">Point de vigilance : </w:t>
      </w:r>
      <w:r>
        <w:rPr>
          <w:rFonts w:ascii="Arial" w:hAnsi="Arial"/>
        </w:rPr>
        <w:t>Présentez la taille de l’échantillon, les biais et les hypothèses du chiffre d’affaires.</w:t>
      </w:r>
    </w:p>
    <w:p>
      <w:r>
        <w:br w:type="page"/>
      </w:r>
    </w:p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4 · Localisation et partenaires</w:t>
      </w:r>
    </w:p>
    <w:p>
      <w:r>
        <w:rPr>
          <w:rFonts w:ascii="Arial" w:hAnsi="Arial"/>
          <w:b/>
        </w:rPr>
        <w:t xml:space="preserve">OBJECTIF · </w:t>
      </w:r>
      <w:r>
        <w:rPr>
          <w:rFonts w:ascii="Arial" w:hAnsi="Arial"/>
        </w:rPr>
        <w:t>Justifier l’implantation et démontrer l’intérêt des partenariats.</w:t>
      </w:r>
    </w:p>
    <w:p>
      <w:r>
        <w:rPr>
          <w:rFonts w:ascii="Arial" w:hAnsi="Arial"/>
          <w:b/>
          <w:color w:val="E87837"/>
        </w:rPr>
        <w:t>CORRESPONDANCE JURY · ④ Les partenariats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Questions à résoudre</w:t>
      </w:r>
    </w:p>
    <w:p>
      <w:pPr>
        <w:pStyle w:val="ListBullet"/>
      </w:pPr>
      <w:r>
        <w:rPr>
          <w:rFonts w:ascii="Arial" w:hAnsi="Arial"/>
        </w:rPr>
        <w:t>Quelles alternatives d’implantation ont été étudiées ?</w:t>
      </w:r>
    </w:p>
    <w:p>
      <w:pPr>
        <w:pStyle w:val="ListBullet"/>
      </w:pPr>
      <w:r>
        <w:rPr>
          <w:rFonts w:ascii="Arial" w:hAnsi="Arial"/>
        </w:rPr>
        <w:t>Sur quels critères mesurables repose le choix ?</w:t>
      </w:r>
    </w:p>
    <w:p>
      <w:pPr>
        <w:pStyle w:val="ListBullet"/>
      </w:pPr>
      <w:r>
        <w:rPr>
          <w:rFonts w:ascii="Arial" w:hAnsi="Arial"/>
        </w:rPr>
        <w:t>Quels partenaires amélioreraient l’offre ou l’accès au marché ?</w:t>
      </w:r>
    </w:p>
    <w:p>
      <w:pPr>
        <w:pStyle w:val="ListBullet"/>
      </w:pPr>
      <w:r>
        <w:rPr>
          <w:rFonts w:ascii="Arial" w:hAnsi="Arial"/>
        </w:rPr>
        <w:t>Quelle valeur créez-vous pour chaque partenaire ?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Livrables attendus</w:t>
      </w:r>
    </w:p>
    <w:p>
      <w:r>
        <w:rPr>
          <w:rFonts w:ascii="Arial" w:hAnsi="Arial"/>
        </w:rPr>
        <w:t>☐ Grille multicritère d’implantation</w:t>
      </w:r>
    </w:p>
    <w:p>
      <w:r>
        <w:rPr>
          <w:rFonts w:ascii="Arial" w:hAnsi="Arial"/>
        </w:rPr>
        <w:t>☐ Carte des partenaires prioritaires</w:t>
      </w:r>
    </w:p>
    <w:p>
      <w:r>
        <w:rPr>
          <w:rFonts w:ascii="Arial" w:hAnsi="Arial"/>
        </w:rPr>
        <w:t>☐ Démarches et éventuels accords vérifiables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Vos conclusions et les preuves / sources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r>
        <w:rPr>
          <w:rFonts w:ascii="Arial" w:hAnsi="Arial"/>
          <w:b/>
        </w:rPr>
        <w:t xml:space="preserve">Point de vigilance : </w:t>
      </w:r>
      <w:r>
        <w:rPr>
          <w:rFonts w:ascii="Arial" w:hAnsi="Arial"/>
        </w:rPr>
        <w:t>Distinguez partenaires envisagés, contactés et engagés.</w:t>
      </w:r>
    </w:p>
    <w:p>
      <w:r>
        <w:br w:type="page"/>
      </w:r>
    </w:p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5 · Ressources humaines</w:t>
      </w:r>
    </w:p>
    <w:p>
      <w:r>
        <w:rPr>
          <w:rFonts w:ascii="Arial" w:hAnsi="Arial"/>
          <w:b/>
        </w:rPr>
        <w:t xml:space="preserve">OBJECTIF · </w:t>
      </w:r>
      <w:r>
        <w:rPr>
          <w:rFonts w:ascii="Arial" w:hAnsi="Arial"/>
        </w:rPr>
        <w:t>Décrire les besoins en personnel et les profils recherchés.</w:t>
      </w:r>
    </w:p>
    <w:p>
      <w:r>
        <w:rPr>
          <w:rFonts w:ascii="Arial" w:hAnsi="Arial"/>
          <w:b/>
          <w:color w:val="E87837"/>
        </w:rPr>
        <w:t>CORRESPONDANCE JURY · ⑤ Les ressources humaines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Questions à résoudre</w:t>
      </w:r>
    </w:p>
    <w:p>
      <w:pPr>
        <w:pStyle w:val="ListBullet"/>
      </w:pPr>
      <w:r>
        <w:rPr>
          <w:rFonts w:ascii="Arial" w:hAnsi="Arial"/>
        </w:rPr>
        <w:t>Quelles missions doivent être assurées dès le lancement ?</w:t>
      </w:r>
    </w:p>
    <w:p>
      <w:pPr>
        <w:pStyle w:val="ListBullet"/>
      </w:pPr>
      <w:r>
        <w:rPr>
          <w:rFonts w:ascii="Arial" w:hAnsi="Arial"/>
        </w:rPr>
        <w:t>Qui détient déjà les compétences clés ?</w:t>
      </w:r>
    </w:p>
    <w:p>
      <w:pPr>
        <w:pStyle w:val="ListBullet"/>
      </w:pPr>
      <w:r>
        <w:rPr>
          <w:rFonts w:ascii="Arial" w:hAnsi="Arial"/>
        </w:rPr>
        <w:t>Quels recrutements ou prestations seront nécessaires ?</w:t>
      </w:r>
    </w:p>
    <w:p>
      <w:pPr>
        <w:pStyle w:val="ListBullet"/>
      </w:pPr>
      <w:r>
        <w:rPr>
          <w:rFonts w:ascii="Arial" w:hAnsi="Arial"/>
        </w:rPr>
        <w:t>Combien coûte chaque ressource, charges comprises ?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Livrables attendus</w:t>
      </w:r>
    </w:p>
    <w:p>
      <w:r>
        <w:rPr>
          <w:rFonts w:ascii="Arial" w:hAnsi="Arial"/>
        </w:rPr>
        <w:t>☐ Organigramme et fiches de poste</w:t>
      </w:r>
    </w:p>
    <w:p>
      <w:r>
        <w:rPr>
          <w:rFonts w:ascii="Arial" w:hAnsi="Arial"/>
        </w:rPr>
        <w:t>☐ Planning prévisionnel / responsabilités</w:t>
      </w:r>
    </w:p>
    <w:p>
      <w:r>
        <w:rPr>
          <w:rFonts w:ascii="Arial" w:hAnsi="Arial"/>
        </w:rPr>
        <w:t>☐ Budget RH chargé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Vos conclusions et les preuves / sources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r>
        <w:rPr>
          <w:rFonts w:ascii="Arial" w:hAnsi="Arial"/>
          <w:b/>
        </w:rPr>
        <w:t xml:space="preserve">Point de vigilance : </w:t>
      </w:r>
      <w:r>
        <w:rPr>
          <w:rFonts w:ascii="Arial" w:hAnsi="Arial"/>
        </w:rPr>
        <w:t>Ne sous-estimez pas le temps du dirigeant ni les charges sociales.</w:t>
      </w:r>
    </w:p>
    <w:p>
      <w:r>
        <w:br w:type="page"/>
      </w:r>
    </w:p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6 · Analyse juridique</w:t>
      </w:r>
    </w:p>
    <w:p>
      <w:r>
        <w:rPr>
          <w:rFonts w:ascii="Arial" w:hAnsi="Arial"/>
          <w:b/>
        </w:rPr>
        <w:t xml:space="preserve">OBJECTIF · </w:t>
      </w:r>
      <w:r>
        <w:rPr>
          <w:rFonts w:ascii="Arial" w:hAnsi="Arial"/>
        </w:rPr>
        <w:t>Étudier le statut et l’ensemble des obligations applicables.</w:t>
      </w:r>
    </w:p>
    <w:p>
      <w:r>
        <w:rPr>
          <w:rFonts w:ascii="Arial" w:hAnsi="Arial"/>
          <w:b/>
          <w:color w:val="E87837"/>
        </w:rPr>
        <w:t>CORRESPONDANCE JURY · Analyse juridique transversale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Questions à résoudre</w:t>
      </w:r>
    </w:p>
    <w:p>
      <w:pPr>
        <w:pStyle w:val="ListBullet"/>
      </w:pPr>
      <w:r>
        <w:rPr>
          <w:rFonts w:ascii="Arial" w:hAnsi="Arial"/>
        </w:rPr>
        <w:t>Un porteur seul ou plusieurs associés ?</w:t>
      </w:r>
    </w:p>
    <w:p>
      <w:pPr>
        <w:pStyle w:val="ListBullet"/>
      </w:pPr>
      <w:r>
        <w:rPr>
          <w:rFonts w:ascii="Arial" w:hAnsi="Arial"/>
        </w:rPr>
        <w:t>Quelles conséquences fiscales et sociales ?</w:t>
      </w:r>
    </w:p>
    <w:p>
      <w:pPr>
        <w:pStyle w:val="ListBullet"/>
      </w:pPr>
      <w:r>
        <w:rPr>
          <w:rFonts w:ascii="Arial" w:hAnsi="Arial"/>
        </w:rPr>
        <w:t>Quelles obligations sectorielles, assurances ou autorisations ?</w:t>
      </w:r>
    </w:p>
    <w:p>
      <w:pPr>
        <w:pStyle w:val="ListBullet"/>
      </w:pPr>
      <w:r>
        <w:rPr>
          <w:rFonts w:ascii="Arial" w:hAnsi="Arial"/>
        </w:rPr>
        <w:t>Qui doit confirmer les choix réglementaires ?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Livrables attendus</w:t>
      </w:r>
    </w:p>
    <w:p>
      <w:r>
        <w:rPr>
          <w:rFonts w:ascii="Arial" w:hAnsi="Arial"/>
        </w:rPr>
        <w:t>☐ Comparatif documenté de statuts</w:t>
      </w:r>
    </w:p>
    <w:p>
      <w:r>
        <w:rPr>
          <w:rFonts w:ascii="Arial" w:hAnsi="Arial"/>
        </w:rPr>
        <w:t>☐ Justification du statut envisagé</w:t>
      </w:r>
    </w:p>
    <w:p>
      <w:r>
        <w:rPr>
          <w:rFonts w:ascii="Arial" w:hAnsi="Arial"/>
        </w:rPr>
        <w:t>☐ Checklist de conformité et des démarches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Vos conclusions et les preuves / sources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r>
        <w:rPr>
          <w:rFonts w:ascii="Arial" w:hAnsi="Arial"/>
          <w:b/>
        </w:rPr>
        <w:t xml:space="preserve">Point de vigilance : </w:t>
      </w:r>
      <w:r>
        <w:rPr>
          <w:rFonts w:ascii="Arial" w:hAnsi="Arial"/>
        </w:rPr>
        <w:t>Le régime micro est un régime de l’EI ; un choix juridique doit être confirmé selon le cas concret.</w:t>
      </w:r>
    </w:p>
    <w:p>
      <w:r>
        <w:br w:type="page"/>
      </w:r>
    </w:p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7 · Analyse financière</w:t>
      </w:r>
    </w:p>
    <w:p>
      <w:r>
        <w:rPr>
          <w:rFonts w:ascii="Arial" w:hAnsi="Arial"/>
          <w:b/>
        </w:rPr>
        <w:t xml:space="preserve">OBJECTIF · </w:t>
      </w:r>
      <w:r>
        <w:rPr>
          <w:rFonts w:ascii="Arial" w:hAnsi="Arial"/>
        </w:rPr>
        <w:t>Mettre en cohérence les besoins initiaux, le financement, la rentabilité et les flux.</w:t>
      </w:r>
    </w:p>
    <w:p>
      <w:r>
        <w:rPr>
          <w:rFonts w:ascii="Arial" w:hAnsi="Arial"/>
          <w:b/>
          <w:color w:val="E87837"/>
        </w:rPr>
        <w:t>CORRESPONDANCE JURY · ⑥ Le financement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Questions à résoudre</w:t>
      </w:r>
    </w:p>
    <w:p>
      <w:pPr>
        <w:pStyle w:val="ListBullet"/>
      </w:pPr>
      <w:r>
        <w:rPr>
          <w:rFonts w:ascii="Arial" w:hAnsi="Arial"/>
        </w:rPr>
        <w:t>Quel est le budget de départ détaillé ?</w:t>
      </w:r>
    </w:p>
    <w:p>
      <w:pPr>
        <w:pStyle w:val="ListBullet"/>
      </w:pPr>
      <w:r>
        <w:rPr>
          <w:rFonts w:ascii="Arial" w:hAnsi="Arial"/>
        </w:rPr>
        <w:t>Quelles sources de financement sont réellement sécurisées ?</w:t>
      </w:r>
    </w:p>
    <w:p>
      <w:pPr>
        <w:pStyle w:val="ListBullet"/>
      </w:pPr>
      <w:r>
        <w:rPr>
          <w:rFonts w:ascii="Arial" w:hAnsi="Arial"/>
        </w:rPr>
        <w:t>Quel résultat prévisionnel et à quelles hypothèses de CA ?</w:t>
      </w:r>
    </w:p>
    <w:p>
      <w:pPr>
        <w:pStyle w:val="ListBullet"/>
      </w:pPr>
      <w:r>
        <w:rPr>
          <w:rFonts w:ascii="Arial" w:hAnsi="Arial"/>
        </w:rPr>
        <w:t>Quand la trésorerie devient-elle insuffisante ?</w:t>
      </w:r>
    </w:p>
    <w:p>
      <w:pPr>
        <w:pStyle w:val="ListBullet"/>
      </w:pPr>
      <w:r>
        <w:rPr>
          <w:rFonts w:ascii="Arial" w:hAnsi="Arial"/>
        </w:rPr>
        <w:t>Le bilan d’ouverture est-il équilibré ?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Livrables attendus</w:t>
      </w:r>
    </w:p>
    <w:p>
      <w:r>
        <w:rPr>
          <w:rFonts w:ascii="Arial" w:hAnsi="Arial"/>
        </w:rPr>
        <w:t>☐ Budget de départ et plan de financement</w:t>
      </w:r>
    </w:p>
    <w:p>
      <w:r>
        <w:rPr>
          <w:rFonts w:ascii="Arial" w:hAnsi="Arial"/>
        </w:rPr>
        <w:t>☐ Bilan d’ouverture</w:t>
      </w:r>
    </w:p>
    <w:p>
      <w:r>
        <w:rPr>
          <w:rFonts w:ascii="Arial" w:hAnsi="Arial"/>
        </w:rPr>
        <w:t>☐ Compte de résultat et trésorerie sur 12 mois</w:t>
      </w:r>
    </w:p>
    <w:p>
      <w:r>
        <w:rPr>
          <w:rFonts w:ascii="Arial" w:hAnsi="Arial"/>
        </w:rPr>
        <w:t>☐ Seuil de rentabilité et scénarios de CA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Vos conclusions et les preuves / sources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r>
        <w:rPr>
          <w:rFonts w:ascii="Arial" w:hAnsi="Arial"/>
          <w:b/>
        </w:rPr>
        <w:t xml:space="preserve">Point de vigilance : </w:t>
      </w:r>
      <w:r>
        <w:rPr>
          <w:rFonts w:ascii="Arial" w:hAnsi="Arial"/>
        </w:rPr>
        <w:t>N’assimilez jamais résultat et trésorerie. Faites vérifier les conventions HT / TTC et les obligations sociales.</w:t>
      </w:r>
    </w:p>
    <w:p>
      <w:r>
        <w:br w:type="page"/>
      </w:r>
    </w:p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Checklist de remise du dossier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29"/>
        <w:gridCol w:w="3229"/>
        <w:gridCol w:w="3229"/>
      </w:tblGrid>
      <w:tr>
        <w:trPr>
          <w:tblHeader w:val="true"/>
        </w:trPr>
        <w:tc>
          <w:tcPr>
            <w:tcW w:type="dxa" w:w="3229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CRITÈRE</w:t>
            </w:r>
          </w:p>
        </w:tc>
        <w:tc>
          <w:tcPr>
            <w:tcW w:type="dxa" w:w="3229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CE QUI DOIT APPARAÎTRE</w:t>
            </w:r>
          </w:p>
        </w:tc>
        <w:tc>
          <w:tcPr>
            <w:tcW w:type="dxa" w:w="3229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VALIDÉ</w:t>
            </w:r>
          </w:p>
        </w:tc>
      </w:tr>
      <w:tr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① Diagnostic</w:t>
            </w:r>
          </w:p>
        </w:tc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PESTEL, Porter, SWOT, sources</w:t>
            </w:r>
          </w:p>
        </w:tc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☐</w:t>
            </w:r>
          </w:p>
        </w:tc>
      </w:tr>
      <w:tr>
        <w:tc>
          <w:tcPr>
            <w:tcW w:type="dxa" w:w="3229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② Positionnement</w:t>
            </w:r>
          </w:p>
        </w:tc>
        <w:tc>
          <w:tcPr>
            <w:tcW w:type="dxa" w:w="3229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Segments, concurrents, différenciation</w:t>
            </w:r>
          </w:p>
        </w:tc>
        <w:tc>
          <w:tcPr>
            <w:tcW w:type="dxa" w:w="3229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☐</w:t>
            </w:r>
          </w:p>
        </w:tc>
      </w:tr>
      <w:tr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③ Potentiel commercial</w:t>
            </w:r>
          </w:p>
        </w:tc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Enquête, estimation de CA et hypothèses</w:t>
            </w:r>
          </w:p>
        </w:tc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☐</w:t>
            </w:r>
          </w:p>
        </w:tc>
      </w:tr>
      <w:tr>
        <w:tc>
          <w:tcPr>
            <w:tcW w:type="dxa" w:w="3229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④ Partenariats</w:t>
            </w:r>
          </w:p>
        </w:tc>
        <w:tc>
          <w:tcPr>
            <w:tcW w:type="dxa" w:w="3229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Partenaires, intérêt mutuel, état des contacts</w:t>
            </w:r>
          </w:p>
        </w:tc>
        <w:tc>
          <w:tcPr>
            <w:tcW w:type="dxa" w:w="3229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☐</w:t>
            </w:r>
          </w:p>
        </w:tc>
      </w:tr>
      <w:tr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⑤ Ressources humaines</w:t>
            </w:r>
          </w:p>
        </w:tc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Postes, compétences, coûts et organisation</w:t>
            </w:r>
          </w:p>
        </w:tc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☐</w:t>
            </w:r>
          </w:p>
        </w:tc>
      </w:tr>
      <w:tr>
        <w:tc>
          <w:tcPr>
            <w:tcW w:type="dxa" w:w="3229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⑥ Financement</w:t>
            </w:r>
          </w:p>
        </w:tc>
        <w:tc>
          <w:tcPr>
            <w:tcW w:type="dxa" w:w="3229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Budget, ressources, compte de résultat, trésorerie</w:t>
            </w:r>
          </w:p>
        </w:tc>
        <w:tc>
          <w:tcPr>
            <w:tcW w:type="dxa" w:w="3229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☐</w:t>
            </w:r>
          </w:p>
        </w:tc>
      </w:tr>
    </w:tbl>
    <w:p>
      <w:r>
        <w:rPr>
          <w:rFonts w:ascii="Arial" w:hAnsi="Arial"/>
        </w:rPr>
        <w:t>Dernière vérification : cohérence des chiffres entre les parties, sources datées, transparence des hypothèses et orthographe.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162" w:bottom="975" w:left="1162" w:header="425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  <w:pBdr>
        <w:top w:val="single" w:sz="5" w:color="DFE5EC" w:space="6"/>
      </w:pBdr>
    </w:pPr>
    <w:r>
      <w:rPr>
        <w:rFonts w:ascii="Arial" w:hAnsi="Arial"/>
        <w:b w:val="0"/>
        <w:color w:val="566578"/>
        <w:sz w:val="16"/>
      </w:rPr>
      <w:t xml:space="preserve">L’Atelier du BTS · Entrepreneuriat   |   Document de travail   •   </w:t>
    </w:r>
    <w:r>
      <w:rPr>
        <w:rFonts w:ascii="Arial" w:hAnsi="Arial"/>
        <w:b w:val="0"/>
        <w:color w:val="566578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8220"/>
      <w:gridCol w:w="1361"/>
    </w:tblGrid>
    <w:tr>
      <w:tc>
        <w:tcPr>
          <w:tcW w:type="dxa" w:w="4791"/>
          <w:vAlign w:val="center"/>
        </w:tcPr>
        <w:p>
          <w:pPr>
            <w:spacing w:after="0"/>
          </w:pPr>
          <w:r>
            <w:rPr>
              <w:rFonts w:ascii="Arial" w:hAnsi="Arial"/>
              <w:b/>
              <w:color w:val="182B43"/>
              <w:sz w:val="20"/>
            </w:rPr>
            <w:t>L’ATELIER DU BTS</w:t>
          </w:r>
          <w:r>
            <w:rPr>
              <w:rFonts w:ascii="Arial" w:hAnsi="Arial"/>
              <w:b/>
              <w:color w:val="E87837"/>
              <w:sz w:val="20"/>
            </w:rPr>
            <w:t xml:space="preserve">  /  ENTREPRENEURIAT</w:t>
          </w:r>
        </w:p>
        <w:p>
          <w:pPr>
            <w:spacing w:before="20" w:after="0"/>
          </w:pPr>
          <w:r>
            <w:rPr>
              <w:rFonts w:ascii="Arial" w:hAnsi="Arial"/>
              <w:b w:val="0"/>
              <w:color w:val="566578"/>
              <w:sz w:val="15"/>
            </w:rPr>
            <w:t>BTS MCO  •  SUPPORT DE TRAVAIL</w:t>
          </w:r>
        </w:p>
      </w:tc>
      <w:tc>
        <w:tcPr>
          <w:tcW w:type="dxa" w:w="4791"/>
          <w:vAlign w:val="center"/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95105" cy="4248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telier_avatar_s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105" cy="4248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8" w:color="E87837" w:space="6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182B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240"/>
      <w:outlineLvl w:val="0"/>
    </w:pPr>
    <w:rPr>
      <w:rFonts w:asciiTheme="majorHAnsi" w:eastAsiaTheme="majorEastAsia" w:hAnsiTheme="majorHAnsi" w:cstheme="majorBidi" w:ascii="Arial" w:hAnsi="Arial"/>
      <w:b/>
      <w:bCs/>
      <w:color w:val="182B4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82B4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 w:before="20"/>
      <w:contextualSpacing/>
    </w:pPr>
    <w:rPr>
      <w:rFonts w:asciiTheme="majorHAnsi" w:eastAsiaTheme="majorEastAsia" w:hAnsiTheme="majorHAnsi" w:cstheme="majorBidi" w:ascii="Arial" w:hAnsi="Arial"/>
      <w:b/>
      <w:color w:val="182B4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280"/>
    </w:pPr>
    <w:rPr>
      <w:rFonts w:asciiTheme="majorHAnsi" w:eastAsiaTheme="majorEastAsia" w:hAnsiTheme="majorHAnsi" w:cstheme="majorBidi" w:ascii="Arial" w:hAnsi="Arial"/>
      <w:b w:val="0"/>
      <w:i w:val="0"/>
      <w:iCs/>
      <w:color w:val="566578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L'Atelier du BTS – Entrepreneuriat | Dossier_entrepreneurial</dc:title>
  <dc:subject>Ressource pédagogique BTS MCO • Option entrepreneuriat</dc:subject>
  <dc:creator>L’Atelier du BTS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